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57964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这讲课程我们通过前面的RKNN Toolkit先初步了解模型的转换步骤、操作过程。</w:t>
      </w:r>
    </w:p>
    <w:p w14:paraId="39BEF53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也就是调用RKNN Toolkit的api实现模型的转换。由于RKNN Toolkit工具支持的深度学习框架比较多，我们主要以TensorFlow、PyTorch下得到的模型为例子讲解怎么实现模型的初步转换。</w:t>
      </w:r>
    </w:p>
    <w:p w14:paraId="4C13CC2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如果是其它深度学习模型的话，直接看RKNN Toolkit的手册API的介绍，以及RKNN Toolkit的示例来实现转化模型。Api的介绍就需要看RKNN的手册：</w:t>
      </w:r>
    </w:p>
    <w:p w14:paraId="537B8F8F">
      <w:pPr>
        <w:ind w:firstLine="420" w:firstLineChars="0"/>
        <w:rPr>
          <w:rFonts w:hint="eastAsia"/>
          <w:lang w:val="en-US" w:eastAsia="zh-CN"/>
        </w:rPr>
      </w:pPr>
    </w:p>
    <w:p w14:paraId="60BF00F1">
      <w:p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见目录：</w:t>
      </w:r>
    </w:p>
    <w:p w14:paraId="55CC194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C:\Users\zhongqing\Desktop\笔记\RK3568_AI\正点原子RK3568 、RK3588 AI开发板\2-基于Anaconda安装RKNN Toolkit\rknn-toolkit2 1.5.2 &amp; rknpu2\rknn-toolkit2-1.5.2\rknn-toolkit2-1.5.2\doc</w:t>
      </w:r>
    </w:p>
    <w:p w14:paraId="56E7B482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42640" cy="2687320"/>
            <wp:effectExtent l="0" t="0" r="10160" b="1016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F23997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FF0000"/>
          <w:sz w:val="24"/>
          <w:szCs w:val="24"/>
          <w:lang w:val="en-US" w:eastAsia="zh-CN"/>
        </w:rPr>
        <w:t>"C:\Users\zhongqing\Desktop\笔记\RK3568_AI\正点原子RK3568 、RK3588 AI开发板\2-基于Anaconda安装RKNN Toolkit\rknn-toolkit2 1.5.2 &amp; rknpu2\rknn-toolkit2-1.5.2\rknn-toolkit2-1.5.2\doc\Rockchip_User_Guide_RKNN_Toolkit2_CN-1.5.2.pdf"</w:t>
      </w:r>
    </w:p>
    <w:p w14:paraId="54296E4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就是介绍的RKNN 的API.转换其它模型的时候就可以参考这个api介绍。来使用加载模型。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示例代码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就是看：</w:t>
      </w:r>
    </w:p>
    <w:p w14:paraId="30E1969E">
      <w:pPr>
        <w:ind w:firstLine="420" w:firstLineChars="0"/>
        <w:rPr>
          <w:rFonts w:hint="default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FF0000"/>
          <w:sz w:val="24"/>
          <w:szCs w:val="24"/>
          <w:lang w:val="en-US" w:eastAsia="zh-CN"/>
        </w:rPr>
        <w:t>C:\Users\zhongqing\Desktop\笔记\RK3568_AI\正点原子RK3568 、RK3588 AI开发板\2-基于Anaconda安装RKNN Toolkit\rknn-toolkit2 1.5.2 &amp; rknpu2\rknn-toolkit2-1.5.2\rknn-toolkit2-1.5.2\examples</w:t>
      </w:r>
    </w:p>
    <w:p w14:paraId="5A23CACF">
      <w:pPr>
        <w:rPr>
          <w:rFonts w:hint="default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95800" cy="2049145"/>
            <wp:effectExtent l="0" t="0" r="0" b="8255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04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29269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本节课内容：</w:t>
      </w:r>
    </w:p>
    <w:p w14:paraId="112863E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010285" cy="610235"/>
            <wp:effectExtent l="0" t="0" r="10795" b="14605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10285" cy="61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7D3AE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CC90442">
      <w:pPr>
        <w:numPr>
          <w:ilvl w:val="0"/>
          <w:numId w:val="1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模型转换流程：</w:t>
      </w:r>
    </w:p>
    <w:p w14:paraId="2C6C329D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02460" cy="2168525"/>
            <wp:effectExtent l="0" t="0" r="2540" b="10795"/>
            <wp:docPr id="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2460" cy="2168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5C7F54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F9F8A0F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首先，在调用RKNN Toolkit的接口之前，我们先通过RKNN的方法来创建一个RKNN对象，后期的API调用都是通过RKNN对象来完成的。创建RKNN对象的方法就是：</w:t>
      </w:r>
    </w:p>
    <w:p w14:paraId="1FD8024C"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from rknnapi import RKNN</w:t>
      </w:r>
    </w:p>
    <w:p w14:paraId="78F74E24"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Rknn = RKNN()</w:t>
      </w:r>
    </w:p>
    <w:p w14:paraId="352749E4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1B0790F">
      <w:pPr>
        <w:numPr>
          <w:ilvl w:val="0"/>
          <w:numId w:val="0"/>
        </w:num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C624FF9">
      <w:pPr>
        <w:numPr>
          <w:ilvl w:val="-2"/>
          <w:numId w:val="0"/>
        </w:num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创建好RKNN对象之后，就是配置RKNN模型，配置的目的 就是为了后面构建RKNN模型做准备。 他就是调用rknn.config()这个api来完成模型配置的，在配置RKNN模型的阶段一般就是对模型的输入进行预处理，如：对输入的数据进行归一化操作/标准化操作（这个时候就要确定输入的图片RGB的均值是多少 以及RGB标准差是多少，这些参数确定之后就可以把输入的数据归一化到一定的范围内）、通道顺序的调整（确定是RGB还是BGR）、量化类型选择、量化参数优化算法选择、模型优化等级配置、指定RKNN模型目标运行平台等。</w:t>
      </w:r>
    </w:p>
    <w:p w14:paraId="40AD4443">
      <w:pPr>
        <w:numPr>
          <w:ilvl w:val="-2"/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9CF042D">
      <w:pPr>
        <w:numPr>
          <w:ilvl w:val="-2"/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归一化操作：#新数据＝（原数据-均值）/标准差</w:t>
      </w:r>
    </w:p>
    <w:p w14:paraId="273ED9CC">
      <w:pPr>
        <w:numPr>
          <w:ilvl w:val="-2"/>
          <w:numId w:val="0"/>
        </w:numPr>
        <w:ind w:left="1680" w:leftChars="0" w:firstLine="720" w:firstLineChars="3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归一化的值=(X-mean_values)/std_values</w:t>
      </w:r>
    </w:p>
    <w:p w14:paraId="30C81AE0">
      <w:pPr>
        <w:numPr>
          <w:ilvl w:val="-2"/>
          <w:numId w:val="0"/>
        </w:numPr>
        <w:ind w:left="1680" w:leftChars="0" w:firstLine="720" w:firstLineChars="30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41C42A1">
      <w:pPr>
        <w:numPr>
          <w:ilvl w:val="-4"/>
          <w:numId w:val="0"/>
        </w:num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通道顺序的调整：0表示R，1表示G，2表示B</w:t>
      </w:r>
    </w:p>
    <w:p w14:paraId="04CD66C5">
      <w:pPr>
        <w:numPr>
          <w:ilvl w:val="-4"/>
          <w:numId w:val="0"/>
        </w:numPr>
        <w:ind w:left="2100" w:leftChars="0" w:firstLine="720" w:firstLineChars="3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‘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0 1 2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表示RGB，'2 1 0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表示BGR</w:t>
      </w:r>
    </w:p>
    <w:p w14:paraId="3933C303">
      <w:pPr>
        <w:numPr>
          <w:ilvl w:val="-4"/>
          <w:numId w:val="0"/>
        </w:numPr>
        <w:ind w:left="2100" w:leftChars="0" w:firstLine="720" w:firstLineChars="30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BAF7ADE">
      <w:pPr>
        <w:numPr>
          <w:ilvl w:val="-7"/>
          <w:numId w:val="0"/>
        </w:numPr>
        <w:ind w:left="84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rknn-toolkit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V1.7.5支持3种量化类型：</w:t>
      </w:r>
    </w:p>
    <w:p w14:paraId="3F7D49F2">
      <w:pPr>
        <w:numPr>
          <w:ilvl w:val="-7"/>
          <w:numId w:val="0"/>
        </w:numPr>
        <w:ind w:left="126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非对称量化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asymmetric_quantized-u8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-&gt;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uint8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（默认）</w:t>
      </w:r>
    </w:p>
    <w:p w14:paraId="543D96F6">
      <w:pPr>
        <w:numPr>
          <w:ilvl w:val="-7"/>
          <w:numId w:val="0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动态定点量化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dynamic_fixed_point-i8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-&gt;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int8</w:t>
      </w:r>
    </w:p>
    <w:p w14:paraId="1D0FBA56">
      <w:pPr>
        <w:numPr>
          <w:ilvl w:val="-7"/>
          <w:numId w:val="0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和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动态定点量化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dynamic_fixed_point-i16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-&gt;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intl6</w:t>
      </w:r>
    </w:p>
    <w:p w14:paraId="2F91799C">
      <w:pPr>
        <w:numPr>
          <w:ilvl w:val="-7"/>
          <w:numId w:val="0"/>
        </w:num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5610EAD">
      <w:pPr>
        <w:numPr>
          <w:ilvl w:val="-7"/>
          <w:numId w:val="0"/>
        </w:numPr>
        <w:ind w:left="84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rknn-toolkit2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V1.5.2目前支持asymmetric_quantized-8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-&gt;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int8</w:t>
      </w:r>
    </w:p>
    <w:p w14:paraId="287FF0DC">
      <w:pPr>
        <w:numPr>
          <w:ilvl w:val="-7"/>
          <w:numId w:val="0"/>
        </w:num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若只是进行模型转换，不需要将RKNN模型发送到板端，则Ubuntu不需要通过ADB来链接开发板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.</w:t>
      </w:r>
    </w:p>
    <w:p w14:paraId="654BFEA5">
      <w:pPr>
        <w:numPr>
          <w:ilvl w:val="-10"/>
          <w:numId w:val="0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5895" cy="2694940"/>
            <wp:effectExtent l="0" t="0" r="1905" b="2540"/>
            <wp:docPr id="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DC471E">
      <w:pPr>
        <w:numPr>
          <w:ilvl w:val="-2"/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15933C7">
      <w:pPr>
        <w:numPr>
          <w:ilvl w:val="-2"/>
          <w:numId w:val="0"/>
        </w:num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我们可以查看rknn.config这个api的介绍：我们在vscode中进入目录，然后找到对应的api:</w:t>
      </w:r>
    </w:p>
    <w:p w14:paraId="3F6E539C">
      <w:pPr>
        <w:numPr>
          <w:ilvl w:val="0"/>
          <w:numId w:val="0"/>
        </w:num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33315" cy="470535"/>
            <wp:effectExtent l="0" t="0" r="4445" b="1905"/>
            <wp:docPr id="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47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CDD0F3">
      <w:pPr>
        <w:numPr>
          <w:ilvl w:val="0"/>
          <w:numId w:val="0"/>
        </w:num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55620" cy="2276475"/>
            <wp:effectExtent l="0" t="0" r="7620" b="9525"/>
            <wp:docPr id="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A437CF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结合RKNN的手册来查看：</w:t>
      </w:r>
    </w:p>
    <w:p w14:paraId="49408014">
      <w:pPr>
        <w:numPr>
          <w:ilvl w:val="0"/>
          <w:numId w:val="0"/>
        </w:num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08430" cy="1833245"/>
            <wp:effectExtent l="0" t="0" r="8890" b="10795"/>
            <wp:docPr id="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01F5CC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例如：</w:t>
      </w:r>
    </w:p>
    <w:p w14:paraId="4B5E5AEC">
      <w:pPr>
        <w:numPr>
          <w:ilvl w:val="0"/>
          <w:numId w:val="0"/>
        </w:num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00655" cy="1557020"/>
            <wp:effectExtent l="0" t="0" r="12065" b="12700"/>
            <wp:docPr id="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155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F498AA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配置了输入图片的均值和标准差之后，输入的Tensor就会被做成如下的处理：</w:t>
      </w:r>
    </w:p>
    <w:p w14:paraId="06534BA7">
      <w:pPr>
        <w:numPr>
          <w:ilvl w:val="0"/>
          <w:numId w:val="0"/>
        </w:num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19320" cy="1143000"/>
            <wp:effectExtent l="0" t="0" r="5080" b="0"/>
            <wp:docPr id="1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3A2BBE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新的数据就是最终输入到模型中进行推理的数据。然后reorder_channel就表示RGB图片的通道顺序，0表示R,1为G，2为B。如果不配置，就会使用默认的None值。就不做通道顺序调整，输入的图片顺序是什么，他就是什么。</w:t>
      </w:r>
    </w:p>
    <w:p w14:paraId="20EB843D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298B3C7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此外，还可以进行量化操作，可以在配置模型这里选择量化模型的类型，对于rknn_toolkit1.7.5版本，它支持的量化类型有3种。</w:t>
      </w:r>
    </w:p>
    <w:p w14:paraId="2C8894D9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F3DC466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/*</w:t>
      </w:r>
    </w:p>
    <w:p w14:paraId="52FE3713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我们RK3568/88的RKnn_toolkit使用api见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2227B09D">
      <w:pPr>
        <w:numPr>
          <w:ilvl w:val="0"/>
          <w:numId w:val="0"/>
        </w:num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49040" cy="3415665"/>
            <wp:effectExtent l="0" t="0" r="0" b="13335"/>
            <wp:docPr id="11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41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A23A0B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*/</w:t>
      </w:r>
    </w:p>
    <w:p w14:paraId="2F77A810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（rknn_toolkit 1.7.5版本：）</w:t>
      </w:r>
    </w:p>
    <w:p w14:paraId="68AE6D0C"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配置rknn模型的目的就是希望后期构建出符合目标运行平台的RKNN模型，所以还需要指定模型的平台。</w:t>
      </w:r>
    </w:p>
    <w:p w14:paraId="395157FE"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也就是配置config的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target_platform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参数。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*/如果希望得到的RKNN模型后续在RV1126上运行，则这个参数可以配置为RV1126，如果是希望在RK3399pro上运行就配置成rk3399pro:</w:t>
      </w:r>
    </w:p>
    <w:p w14:paraId="086A4038">
      <w:pPr>
        <w:numPr>
          <w:ilvl w:val="0"/>
          <w:numId w:val="0"/>
        </w:num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6035" cy="3169285"/>
            <wp:effectExtent l="0" t="0" r="14605" b="635"/>
            <wp:docPr id="12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16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B3D475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如果不配置这个参数，对与RKNN Toolkit 1.7.5来说，转换得到的RKNN模型默认是rk1808平台的</w:t>
      </w:r>
    </w:p>
    <w:p w14:paraId="51A8084F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14B2A39">
      <w:pPr>
        <w:numPr>
          <w:ilvl w:val="0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如果是rknn_toolkit2 1.5.2版本，这个参数也是需要配置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的：</w:t>
      </w:r>
    </w:p>
    <w:p w14:paraId="0DA75A41">
      <w:pPr>
        <w:numPr>
          <w:ilvl w:val="0"/>
          <w:numId w:val="0"/>
        </w:num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31285" cy="1096010"/>
            <wp:effectExtent l="0" t="0" r="635" b="1270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109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171DD6">
      <w:pPr>
        <w:numPr>
          <w:ilvl w:val="0"/>
          <w:numId w:val="0"/>
        </w:num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只是进行模型的转换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而已。没有把RKNN模型发送到开发板端进行推理，所以Ubuntu不需要ADB连接到开发板。</w:t>
      </w:r>
    </w:p>
    <w:p w14:paraId="4C9F99F8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0117F02A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E73498B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8F5F016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配置好要转换的RKNN模型之后，就需要调用对应的api来加载对应的深度学习框架下的模型了，每个深度学习框架模型的加载都有专门的api。（可以参考RKNN手册以及示例代码）：</w:t>
      </w:r>
    </w:p>
    <w:p w14:paraId="6D379CD1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4605" cy="2443480"/>
            <wp:effectExtent l="0" t="0" r="635" b="1016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BAEB18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调用rknn.load_tensorflow（）、rknn.load_tflite（）、rknn.load_pytorch（）、rknn.load_onnx（）....等等接口，加载对应深度学习框架下的模型</w:t>
      </w:r>
    </w:p>
    <w:p w14:paraId="7CD2BF46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261621C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027DF91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C47E9F1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构建RKNN模型：根据加载模型的结构、网络的层数、通道数、权重参数等等来进行编译。编译的目的就是要把算法部署到对应的硬件平台上。</w:t>
      </w:r>
    </w:p>
    <w:p w14:paraId="06A9C65E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构建（或者说编译）就是通过软件程序，如：c/python ,把这些参数编译为2进制代码，那么得到的模型/算法就可以在AI处理器（NPU上运行了）。</w:t>
      </w:r>
    </w:p>
    <w:p w14:paraId="665A7D42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这就是构建RKNN模型的目的，构建就是我们常说的编译。</w:t>
      </w:r>
    </w:p>
    <w:p w14:paraId="35DBA13F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FCBBF09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281B18E8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我们构建得到一个RKNN模型后，就可以把RKNN模型导出来使用了，所以直接调用rknn.export_rknn()这个API来完成模型的导出。</w:t>
      </w:r>
    </w:p>
    <w:p w14:paraId="29327E8B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528A9874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D4347DF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导出RKNN模型之后，再调用rknn.release()这个API来释放RKNN对象</w:t>
      </w:r>
    </w:p>
    <w:p w14:paraId="2439ED76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C535746">
      <w:pPr>
        <w:numPr>
          <w:ilvl w:val="0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8115" cy="2703195"/>
            <wp:effectExtent l="0" t="0" r="4445" b="9525"/>
            <wp:docPr id="1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4AEC29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这就是转换RKNN模型的操作流程。</w:t>
      </w:r>
    </w:p>
    <w:p w14:paraId="5E706F37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2703DF0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CD2085E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在创建RKNN对象的时候：</w:t>
      </w:r>
    </w:p>
    <w:p w14:paraId="666B4A3C">
      <w:pPr>
        <w:numPr>
          <w:ilvl w:val="0"/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0335" cy="2602230"/>
            <wp:effectExtent l="0" t="0" r="6985" b="3810"/>
            <wp:docPr id="1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AB9601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可以通过设置verbose和verbose_file参数来打印日志信息。</w:t>
      </w:r>
    </w:p>
    <w:p w14:paraId="588EFBEF"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其中verbose:控制是否在屏幕上打印日志信息。当它为True，就表示将详细的日志信息输出到屏幕上。</w:t>
      </w:r>
    </w:p>
    <w:p w14:paraId="7D4D2E75"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verbose_file参数使用于将指定日志信息保存到对应的文件中。</w:t>
      </w:r>
    </w:p>
    <w:p w14:paraId="4EF1D515"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如果出现了Error级别日志，且verbose_file设置为None，则这个错误日志将自动写入一个文件在。这个文件是其自动创建的。</w:t>
      </w:r>
    </w:p>
    <w:p w14:paraId="3609F2F4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139E3B5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9C55868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5C4AACC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下面我们就以个别例子进行操作：</w:t>
      </w:r>
    </w:p>
    <w:p w14:paraId="483DB3A2">
      <w:pPr>
        <w:numPr>
          <w:ilvl w:val="0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53380" cy="3310255"/>
            <wp:effectExtent l="0" t="0" r="2540" b="12065"/>
            <wp:docPr id="1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31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2668FF">
      <w:pPr>
        <w:numPr>
          <w:ilvl w:val="0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我们将其它深度学习框架下的模型转化为RKNN模型，模型转换可以直接看RKNN Toolkit里的示例代码：这里我们主要参考上面几个文件。</w:t>
      </w:r>
    </w:p>
    <w:p w14:paraId="55FF248A">
      <w:pPr>
        <w:numPr>
          <w:ilvl w:val="0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4820" cy="2832100"/>
            <wp:effectExtent l="0" t="0" r="2540" b="2540"/>
            <wp:docPr id="1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482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014BB7">
      <w:pPr>
        <w:numPr>
          <w:ilvl w:val="0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主要以TFLite、TensorFlow、PyTorch、ONNX模型为例子，讲述如何将模型转化为RKNN模型</w:t>
      </w:r>
    </w:p>
    <w:p w14:paraId="6CD6F53E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3BC34F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4773C27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660109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那么下一讲课程，我们就来看怎么将TFLite转化为RKNN模型。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AADDD41"/>
    <w:multiLevelType w:val="singleLevel"/>
    <w:tmpl w:val="CAADDD4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E4DFA"/>
    <w:rsid w:val="00565F60"/>
    <w:rsid w:val="008C6519"/>
    <w:rsid w:val="012E3330"/>
    <w:rsid w:val="019F66CA"/>
    <w:rsid w:val="01D4202A"/>
    <w:rsid w:val="0466065C"/>
    <w:rsid w:val="053E09E6"/>
    <w:rsid w:val="057C3A84"/>
    <w:rsid w:val="061732E0"/>
    <w:rsid w:val="065D35AE"/>
    <w:rsid w:val="06834264"/>
    <w:rsid w:val="06FC2A3B"/>
    <w:rsid w:val="07DE22CA"/>
    <w:rsid w:val="07E14070"/>
    <w:rsid w:val="08424CF5"/>
    <w:rsid w:val="08AF1043"/>
    <w:rsid w:val="08E154C3"/>
    <w:rsid w:val="091A588A"/>
    <w:rsid w:val="093A1985"/>
    <w:rsid w:val="0C146407"/>
    <w:rsid w:val="0C4F05EB"/>
    <w:rsid w:val="0C557A8B"/>
    <w:rsid w:val="0D132C19"/>
    <w:rsid w:val="0D887163"/>
    <w:rsid w:val="0F39103D"/>
    <w:rsid w:val="101C76A3"/>
    <w:rsid w:val="10443B37"/>
    <w:rsid w:val="10B565D2"/>
    <w:rsid w:val="10C3255D"/>
    <w:rsid w:val="116F4196"/>
    <w:rsid w:val="11C20769"/>
    <w:rsid w:val="11E701D0"/>
    <w:rsid w:val="121F796A"/>
    <w:rsid w:val="12771534"/>
    <w:rsid w:val="13516159"/>
    <w:rsid w:val="14047738"/>
    <w:rsid w:val="14A12BD5"/>
    <w:rsid w:val="16243D41"/>
    <w:rsid w:val="163E2AD9"/>
    <w:rsid w:val="171B71E2"/>
    <w:rsid w:val="17686429"/>
    <w:rsid w:val="18145165"/>
    <w:rsid w:val="188103F6"/>
    <w:rsid w:val="192B4E21"/>
    <w:rsid w:val="1C1C3B1B"/>
    <w:rsid w:val="1CB95703"/>
    <w:rsid w:val="1DEF595A"/>
    <w:rsid w:val="1E246450"/>
    <w:rsid w:val="1EE22E4A"/>
    <w:rsid w:val="200F4716"/>
    <w:rsid w:val="2033144F"/>
    <w:rsid w:val="20D717F2"/>
    <w:rsid w:val="20E30118"/>
    <w:rsid w:val="21623E85"/>
    <w:rsid w:val="21B9325C"/>
    <w:rsid w:val="2253131D"/>
    <w:rsid w:val="24D026D9"/>
    <w:rsid w:val="25091608"/>
    <w:rsid w:val="26063217"/>
    <w:rsid w:val="261B3F35"/>
    <w:rsid w:val="264C6DC3"/>
    <w:rsid w:val="26681488"/>
    <w:rsid w:val="26B61485"/>
    <w:rsid w:val="27277595"/>
    <w:rsid w:val="28BC6284"/>
    <w:rsid w:val="29321057"/>
    <w:rsid w:val="29980ADF"/>
    <w:rsid w:val="2A3001B2"/>
    <w:rsid w:val="2A790F52"/>
    <w:rsid w:val="2B225489"/>
    <w:rsid w:val="2B8E2D8B"/>
    <w:rsid w:val="2C0836EF"/>
    <w:rsid w:val="2C273B93"/>
    <w:rsid w:val="2D173C07"/>
    <w:rsid w:val="2D3F4D10"/>
    <w:rsid w:val="2E30103E"/>
    <w:rsid w:val="2EB16FD1"/>
    <w:rsid w:val="2F24277E"/>
    <w:rsid w:val="2FF80E78"/>
    <w:rsid w:val="3024735F"/>
    <w:rsid w:val="306F38B2"/>
    <w:rsid w:val="3112114C"/>
    <w:rsid w:val="31CC28B7"/>
    <w:rsid w:val="31FB326A"/>
    <w:rsid w:val="321052FF"/>
    <w:rsid w:val="324D684E"/>
    <w:rsid w:val="33281974"/>
    <w:rsid w:val="343155AF"/>
    <w:rsid w:val="369849B4"/>
    <w:rsid w:val="36D30A1F"/>
    <w:rsid w:val="37423AD1"/>
    <w:rsid w:val="3854253A"/>
    <w:rsid w:val="39243934"/>
    <w:rsid w:val="3990216F"/>
    <w:rsid w:val="39BC492D"/>
    <w:rsid w:val="39CC6071"/>
    <w:rsid w:val="3AA20FB4"/>
    <w:rsid w:val="3ADB6274"/>
    <w:rsid w:val="3BE60983"/>
    <w:rsid w:val="3C3E521A"/>
    <w:rsid w:val="3C3F5D7A"/>
    <w:rsid w:val="3C7043D5"/>
    <w:rsid w:val="3C9F32D2"/>
    <w:rsid w:val="3CE209EE"/>
    <w:rsid w:val="3DD31485"/>
    <w:rsid w:val="3E1A70B4"/>
    <w:rsid w:val="3E2773E9"/>
    <w:rsid w:val="3F274972"/>
    <w:rsid w:val="3F7A0397"/>
    <w:rsid w:val="3FD11723"/>
    <w:rsid w:val="40B4105A"/>
    <w:rsid w:val="41CA5CC4"/>
    <w:rsid w:val="41E253BD"/>
    <w:rsid w:val="438374A9"/>
    <w:rsid w:val="44AE0556"/>
    <w:rsid w:val="45336CAD"/>
    <w:rsid w:val="46535FBD"/>
    <w:rsid w:val="484E00A1"/>
    <w:rsid w:val="4A631DE2"/>
    <w:rsid w:val="4A6F43DB"/>
    <w:rsid w:val="4A9D1E6E"/>
    <w:rsid w:val="4ADC6605"/>
    <w:rsid w:val="4B16705D"/>
    <w:rsid w:val="4B706FA9"/>
    <w:rsid w:val="4CD651F0"/>
    <w:rsid w:val="4CE07A5D"/>
    <w:rsid w:val="4CEA0CFB"/>
    <w:rsid w:val="4D307696"/>
    <w:rsid w:val="4D5A337E"/>
    <w:rsid w:val="4ECB2581"/>
    <w:rsid w:val="4EFA0B77"/>
    <w:rsid w:val="4F5A2946"/>
    <w:rsid w:val="4F9D72A0"/>
    <w:rsid w:val="4FB214FE"/>
    <w:rsid w:val="4FCB581C"/>
    <w:rsid w:val="51F64AEC"/>
    <w:rsid w:val="52B92EE7"/>
    <w:rsid w:val="52C34663"/>
    <w:rsid w:val="53DE61FE"/>
    <w:rsid w:val="54456FA6"/>
    <w:rsid w:val="54E43159"/>
    <w:rsid w:val="555E1B24"/>
    <w:rsid w:val="56521B76"/>
    <w:rsid w:val="587C0C3F"/>
    <w:rsid w:val="58C64E7E"/>
    <w:rsid w:val="5903310E"/>
    <w:rsid w:val="596F60AE"/>
    <w:rsid w:val="5AAB580B"/>
    <w:rsid w:val="5ABC17C7"/>
    <w:rsid w:val="5B2353A2"/>
    <w:rsid w:val="5B896F2F"/>
    <w:rsid w:val="5BA318E0"/>
    <w:rsid w:val="5BEF05B4"/>
    <w:rsid w:val="5C7B2FBB"/>
    <w:rsid w:val="5CE9261B"/>
    <w:rsid w:val="5E52455C"/>
    <w:rsid w:val="5E75264A"/>
    <w:rsid w:val="601B6B5B"/>
    <w:rsid w:val="60293456"/>
    <w:rsid w:val="60C0263E"/>
    <w:rsid w:val="61305C61"/>
    <w:rsid w:val="6208223B"/>
    <w:rsid w:val="6221111D"/>
    <w:rsid w:val="62456E69"/>
    <w:rsid w:val="62BE1E54"/>
    <w:rsid w:val="62C43B81"/>
    <w:rsid w:val="64540B67"/>
    <w:rsid w:val="6481685C"/>
    <w:rsid w:val="65AD1823"/>
    <w:rsid w:val="65E949E5"/>
    <w:rsid w:val="66C81968"/>
    <w:rsid w:val="67554CBB"/>
    <w:rsid w:val="678101B1"/>
    <w:rsid w:val="67B7688E"/>
    <w:rsid w:val="69363B6F"/>
    <w:rsid w:val="69961FAC"/>
    <w:rsid w:val="69A50B85"/>
    <w:rsid w:val="69F64E6A"/>
    <w:rsid w:val="6A5437CA"/>
    <w:rsid w:val="6B7339C7"/>
    <w:rsid w:val="6CED3A62"/>
    <w:rsid w:val="6D0843F7"/>
    <w:rsid w:val="6D54588F"/>
    <w:rsid w:val="6DF67227"/>
    <w:rsid w:val="6EAF6C69"/>
    <w:rsid w:val="6F4065EF"/>
    <w:rsid w:val="708104E7"/>
    <w:rsid w:val="725C74B9"/>
    <w:rsid w:val="744270AD"/>
    <w:rsid w:val="751241B7"/>
    <w:rsid w:val="75F5718C"/>
    <w:rsid w:val="77752A22"/>
    <w:rsid w:val="777646B5"/>
    <w:rsid w:val="77EB172A"/>
    <w:rsid w:val="77ED3C76"/>
    <w:rsid w:val="78001034"/>
    <w:rsid w:val="785726D7"/>
    <w:rsid w:val="78D74E43"/>
    <w:rsid w:val="79C53564"/>
    <w:rsid w:val="79CF1232"/>
    <w:rsid w:val="7B0408F4"/>
    <w:rsid w:val="7B1F572E"/>
    <w:rsid w:val="7B786BEC"/>
    <w:rsid w:val="7B995B8E"/>
    <w:rsid w:val="7BD3510F"/>
    <w:rsid w:val="7C8A47DD"/>
    <w:rsid w:val="7CDB38D7"/>
    <w:rsid w:val="7D371E99"/>
    <w:rsid w:val="7D650887"/>
    <w:rsid w:val="7DA243F4"/>
    <w:rsid w:val="7EA63A70"/>
    <w:rsid w:val="7F1D63D2"/>
    <w:rsid w:val="7F69341C"/>
    <w:rsid w:val="7FAE66A6"/>
    <w:rsid w:val="7FDF7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1132</Words>
  <Characters>2124</Characters>
  <Lines>0</Lines>
  <Paragraphs>0</Paragraphs>
  <TotalTime>0</TotalTime>
  <ScaleCrop>false</ScaleCrop>
  <LinksUpToDate>false</LinksUpToDate>
  <CharactersWithSpaces>2176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2025-03-24T17:46:00Z</dcterms:created>
  <dc:creator>zhongqing</dc:creator>
  <cp:lastModifiedBy>「袂」</cp:lastModifiedBy>
  <dcterms:modified xsi:type="dcterms:W3CDTF">2025-03-25T04:39:40Z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AB0C96068F024A3694D2FFB89DDBA9C6_12</vt:lpwstr>
  </property>
</Properties>
</file>